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7" w:rsidRPr="00904A0F" w:rsidRDefault="00904A0F" w:rsidP="000C5527">
      <w:pPr>
        <w:pStyle w:val="Bezriadkovani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4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="000C5527" w:rsidRPr="00904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ewsletter </w:t>
      </w:r>
      <w:r w:rsidRPr="00904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 projekte PoliRural</w:t>
      </w:r>
    </w:p>
    <w:p w:rsidR="000C5527" w:rsidRDefault="000C5527" w:rsidP="000C5527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527" w:rsidRPr="000C5527" w:rsidRDefault="000C5527" w:rsidP="000C5527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Prečítajte si nový newsletter v rámci projektu </w:t>
      </w:r>
      <w:hyperlink r:id="rId6" w:history="1">
        <w:r w:rsidRPr="000C5527">
          <w:rPr>
            <w:rStyle w:val="nc684nl6"/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PoliRural H2020 Project</w:t>
        </w:r>
      </w:hyperlink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</w:p>
    <w:p w:rsidR="00317797" w:rsidRPr="000C5527" w:rsidRDefault="000C5527" w:rsidP="000C5527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dočítate sa aj niečo o našom slovenskom pilote </w:t>
      </w:r>
      <w:hyperlink r:id="rId7" w:history="1">
        <w:r w:rsidRPr="000C5527">
          <w:rPr>
            <w:rStyle w:val="nc684nl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New Edu, n.o.</w:t>
        </w:r>
      </w:hyperlink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0C5527">
          <w:rPr>
            <w:rStyle w:val="nc684nl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Agroinštitút Nitra, štátny podnik</w:t>
        </w:r>
      </w:hyperlink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0C5527">
          <w:rPr>
            <w:rStyle w:val="nc684nl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Mesto Nitra</w:t>
        </w:r>
      </w:hyperlink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>, Vidiecky parlament na Slovensku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5527" w:rsidRPr="000C5527" w:rsidRDefault="00904A0F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history="1">
        <w:r w:rsidR="000C5527" w:rsidRPr="000C552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PoliRural</w:t>
        </w:r>
      </w:hyperlink>
      <w:r w:rsidR="000C5527" w:rsidRPr="000C5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Newsletter #11 je už k dispozícii a obsahuje najnovšie informácie o projekte vrátane:</w:t>
      </w:r>
    </w:p>
    <w:p w:rsidR="000C5527" w:rsidRPr="000C5527" w:rsidRDefault="000C5527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Prípadová štúdia PoliRural Ex-ante Intervention </w:t>
      </w:r>
    </w:p>
    <w:p w:rsidR="000C5527" w:rsidRPr="000C5527" w:rsidRDefault="000C5527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Doterajší pokrok v aplikácii Systémového dynamického modelovania do Regional Foresight </w:t>
      </w:r>
    </w:p>
    <w:p w:rsidR="000C5527" w:rsidRPr="000C5527" w:rsidRDefault="000C5527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527">
        <w:rPr>
          <w:rFonts w:ascii="Times New Roman" w:eastAsia="Times New Roman" w:hAnsi="Times New Roman" w:cs="Times New Roman"/>
          <w:sz w:val="24"/>
          <w:szCs w:val="24"/>
          <w:lang w:eastAsia="sk-SK"/>
        </w:rPr>
        <w:t>Nástroje pre regionálnu predpovednosť: Príručka pre hlboké ponory o reforme SPP</w:t>
      </w:r>
    </w:p>
    <w:p w:rsidR="000C5527" w:rsidRPr="000C5527" w:rsidRDefault="000C5527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Najnovšie aktivity od viacerých pilotov PoliRural vrátane Slovenska Region, Monaghan, Stredné Grécko a Apulia </w:t>
      </w:r>
    </w:p>
    <w:p w:rsidR="000C5527" w:rsidRPr="000C5527" w:rsidRDefault="000C5527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5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Pozrite si to tu: </w:t>
      </w:r>
    </w:p>
    <w:p w:rsidR="000C5527" w:rsidRPr="000C5527" w:rsidRDefault="00904A0F" w:rsidP="000C5527">
      <w:pPr>
        <w:pStyle w:val="Bezriadkovania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sk-SK"/>
        </w:rPr>
      </w:pPr>
      <w:hyperlink r:id="rId11" w:history="1">
        <w:r w:rsidR="000C5527" w:rsidRPr="000C552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https://polirural.eu/resources/newsletters/</w:t>
        </w:r>
      </w:hyperlink>
    </w:p>
    <w:p w:rsidR="000C5527" w:rsidRPr="000C5527" w:rsidRDefault="000C5527" w:rsidP="000C552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527" w:rsidRDefault="000C5527">
      <w:bookmarkStart w:id="0" w:name="_GoBack"/>
      <w:bookmarkEnd w:id="0"/>
    </w:p>
    <w:sectPr w:rsidR="000C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4" o:spid="_x0000_i1026" type="#_x0000_t75" alt="➡" style="width:12pt;height:12pt;visibility:visible;mso-wrap-style:square" o:bullet="t">
        <v:imagedata r:id="rId1" o:title="➡"/>
      </v:shape>
    </w:pict>
  </w:numPicBullet>
  <w:abstractNum w:abstractNumId="0">
    <w:nsid w:val="77A30351"/>
    <w:multiLevelType w:val="hybridMultilevel"/>
    <w:tmpl w:val="EDEE434E"/>
    <w:lvl w:ilvl="0" w:tplc="637E7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A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42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4D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08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ED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EF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44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A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76"/>
    <w:rsid w:val="000C5527"/>
    <w:rsid w:val="002E255F"/>
    <w:rsid w:val="00676876"/>
    <w:rsid w:val="00904A0F"/>
    <w:rsid w:val="009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c684nl6">
    <w:name w:val="nc684nl6"/>
    <w:basedOn w:val="Predvolenpsmoodseku"/>
    <w:rsid w:val="000C5527"/>
  </w:style>
  <w:style w:type="paragraph" w:styleId="Textbubliny">
    <w:name w:val="Balloon Text"/>
    <w:basedOn w:val="Normlny"/>
    <w:link w:val="TextbublinyChar"/>
    <w:uiPriority w:val="99"/>
    <w:semiHidden/>
    <w:unhideWhenUsed/>
    <w:rsid w:val="000C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5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55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5527"/>
    <w:rPr>
      <w:color w:val="0000FF"/>
      <w:u w:val="single"/>
    </w:rPr>
  </w:style>
  <w:style w:type="paragraph" w:styleId="Bezriadkovania">
    <w:name w:val="No Spacing"/>
    <w:uiPriority w:val="1"/>
    <w:qFormat/>
    <w:rsid w:val="000C5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c684nl6">
    <w:name w:val="nc684nl6"/>
    <w:basedOn w:val="Predvolenpsmoodseku"/>
    <w:rsid w:val="000C5527"/>
  </w:style>
  <w:style w:type="paragraph" w:styleId="Textbubliny">
    <w:name w:val="Balloon Text"/>
    <w:basedOn w:val="Normlny"/>
    <w:link w:val="TextbublinyChar"/>
    <w:uiPriority w:val="99"/>
    <w:semiHidden/>
    <w:unhideWhenUsed/>
    <w:rsid w:val="000C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5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55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5527"/>
    <w:rPr>
      <w:color w:val="0000FF"/>
      <w:u w:val="single"/>
    </w:rPr>
  </w:style>
  <w:style w:type="paragraph" w:styleId="Bezriadkovania">
    <w:name w:val="No Spacing"/>
    <w:uiPriority w:val="1"/>
    <w:qFormat/>
    <w:rsid w:val="000C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roinstitutnitra?__cft__%5b0%5d=AZWlllG6zm1RcNQuXRRfRNLSMrbp33ujIZS4COpObtr1so37brTXsJ6cEGluurt4SY1KqDGrbBOVC5rOmGG3ew6T6cxj3_nPtPvf6AvGA_vAvGpqTbf3u-mjV087ZujVWBW3qxvwD-Ip-pc2LU0TXdtjdwSYetqKYSies19xLyZp2w&amp;__tn__=-%5dK-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ewedu.n.o?__cft__%5b0%5d=AZWlllG6zm1RcNQuXRRfRNLSMrbp33ujIZS4COpObtr1so37brTXsJ6cEGluurt4SY1KqDGrbBOVC5rOmGG3ew6T6cxj3_nPtPvf6AvGA_vAvGpqTbf3u-mjV087ZujVWBW3qxvwD-Ip-pc2LU0TXdtjdwSYetqKYSies19xLyZp2w&amp;__tn__=-%5d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iRural/?__cft__%5b0%5d=AZWlllG6zm1RcNQuXRRfRNLSMrbp33ujIZS4COpObtr1so37brTXsJ6cEGluurt4SY1KqDGrbBOVC5rOmGG3ew6T6cxj3_nPtPvf6AvGA_vAvGpqTbf3u-mjV087ZujVWBW3qxvwD-Ip-pc2LU0TXdtjdwSYetqKYSies19xLyZp2w&amp;__tn__=kK-R" TargetMode="External"/><Relationship Id="rId11" Type="http://schemas.openxmlformats.org/officeDocument/2006/relationships/hyperlink" Target="https://polirural.eu/resources/newslett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oliRural/?__cft__%5b0%5d=AZWlllG6zm1RcNQuXRRfRNLSMrbp33ujIZS4COpObtr1so37brTXsJ6cEGluurt4SY1KqDGrbBOVC5rOmGG3ew6T6cxj3_nPtPvf6AvGA_vAvGpqTbf3u-mjV087ZujVWBW3qxvwD-Ip-pc2LU0TXdtjdwSYetqKYSies19xLyZp2w&amp;__tn__=kK-y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itramesto?__cft__%5b0%5d=AZWlllG6zm1RcNQuXRRfRNLSMrbp33ujIZS4COpObtr1so37brTXsJ6cEGluurt4SY1KqDGrbBOVC5rOmGG3ew6T6cxj3_nPtPvf6AvGA_vAvGpqTbf3u-mjV087ZujVWBW3qxvwD-Ip-pc2LU0TXdtjdwSYetqKYSies19xLyZp2w&amp;__tn__=-%5dK-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3</cp:revision>
  <dcterms:created xsi:type="dcterms:W3CDTF">2022-03-03T04:53:00Z</dcterms:created>
  <dcterms:modified xsi:type="dcterms:W3CDTF">2022-03-03T05:15:00Z</dcterms:modified>
</cp:coreProperties>
</file>